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ind w:left="0" w:firstLine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ind w:left="0" w:firstLine="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Nome docente: 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Città: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ind w:left="0" w:firstLine="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Scuola: 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ind w:left="0" w:firstLine="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Classe: 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ind w:left="0" w:firstLine="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ind w:left="0" w:firstLine="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ISTRUZIONI: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Usate questo file per mettere per iscritto l’evoluzione della trama, create altri personaggi che interagiscono con Martina e ambientate gli eventi in luoghi diversi. Insomma… </w:t>
      </w: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scatenate la vostra fantasia!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Indicate negli appositi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spazi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in alto il nome del docente (per privacy mostreremo solo l’iniziale del cognome), la classe che ha ideato il racconto, la scuola e la città dove si trova.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Inviate un’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all’indirizzo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unastoriadapaura@gmail.com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entro il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31 ottobre 2023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allegando il file che contiene la storia completa.</w:t>
      </w:r>
    </w:p>
    <w:p w:rsidR="00000000" w:rsidDel="00000000" w:rsidP="00000000" w:rsidRDefault="00000000" w:rsidRPr="00000000" w14:paraId="0000000D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Source Sans Pro" w:cs="Source Sans Pro" w:eastAsia="Source Sans Pro" w:hAnsi="Source Sans Pro"/>
          <w:b w:val="1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Il laboratorio del dottor Geni</w:t>
      </w:r>
    </w:p>
    <w:p w:rsidR="00000000" w:rsidDel="00000000" w:rsidP="00000000" w:rsidRDefault="00000000" w:rsidRPr="00000000" w14:paraId="00000013">
      <w:pPr>
        <w:jc w:val="center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Lisa e Mario vivono in un paesino in montagna.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La sera di Halloween è arrivata, e nella piccola cittadina i ragazzi si ritrovano nella piazza con altri due amici, Andrea e Lorenzo. Insieme, hanno in mente un piano perfido per la notte delle zucche: travestirsi e organizzare degli scherzi ai ragazzi più piccoli che vanno di casa in casa a fare “dolcetto o scherzetto”.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Lisa e Mario, in particolare, sono una squadra coordinata che ne combina di tutti i colori.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La missione è stata un successo, ma i due compagni non sono ancora soddisfatti: vorrebbero fare una capatina a casa della signora Anna, una vecchina gentile che vive al confine con la foresta. Lisa e Mario si dirigono verso la sua abitazione, quando qualcosa attrae la loro attenzione: un fulgido bagliore che proviene dal bosco illumina il cielo stellato.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“Quella luce viene dal laboratorio del dottor Geni” dice Lisa, “Papà mi ha detto che negli ultimi anni ha perduto la testa e non lo si è più visto in giro. Sta sempre chiuso lì dentro a fare i suoi esperimenti. Forse è il caso che torniamo a casa, il gioco è bello quando dura poco”.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Ma come si può rinunciare ad addentrarsi nel Bosco nella serata più spettrale dell’anno per scoprire cosa si cela tra gli alberi? Mario sembra sicuro di sé e convince Lisa a dirigersi verso il laboratorio per scoprire che sta accadendo, tagliando per il bosco. Ma a poco a poco l’oscurità avvolge la foresta di un’atmosfera tetra. I due ragazzi camminano stretti lungo il sentiero, guardandosi intorno preoccupati. 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A un certo punto il silenzio è rotto dal suono di un ramo spezzato. Lisa e Mario se la danno a gambe levate. Dopo aver corso molto si arrestano per controllare di aver seminato il pericolo. 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Subito, però, realizzano di trovarsi di fronte al laboratorio del dottor Geni. 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La luce adesso non c’è più, ma vi è qualcosa di strano: la porta del laboratorio è sfondata, e uno strano liquido verdognolo traccia una scia che porta nella direzione di Lisa e Mario e prosegue oltre.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jc w:val="both"/>
        <w:rPr>
          <w:rFonts w:ascii="Source Sans Pro" w:cs="Source Sans Pro" w:eastAsia="Source Sans Pro" w:hAnsi="Source Sans Pro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z w:val="24"/>
          <w:szCs w:val="24"/>
          <w:rtl w:val="0"/>
        </w:rPr>
        <w:t xml:space="preserve">Un rumore alle loro spalle li fa girare di scatto. Un grande, deforme, spaventoso essere che emana una lucentezza fosforescente li sta osservando!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jc w:val="both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Come continua la storia? Scrivetelo voi!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Source Sans Pro" w:cs="Source Sans Pro" w:eastAsia="Source Sans Pro" w:hAnsi="Source Sans Pro"/>
        <w:color w:val="666666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